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BF0D" w14:textId="77777777" w:rsidR="00344654" w:rsidRDefault="00344654">
      <w:pPr>
        <w:pStyle w:val="Intestazione"/>
        <w:spacing w:after="80"/>
        <w:jc w:val="center"/>
        <w:rPr>
          <w:color w:val="FF0000"/>
          <w:sz w:val="20"/>
          <w:szCs w:val="20"/>
          <w:u w:color="FF0000"/>
        </w:rPr>
      </w:pPr>
    </w:p>
    <w:p w14:paraId="48DB2080" w14:textId="77777777" w:rsidR="00344654" w:rsidRDefault="006B1D31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noProof/>
          <w:color w:val="FF0000"/>
          <w:sz w:val="20"/>
          <w:szCs w:val="20"/>
          <w:u w:color="FF0000"/>
        </w:rPr>
        <w:drawing>
          <wp:inline distT="0" distB="0" distL="0" distR="0" wp14:anchorId="64382B1B" wp14:editId="59DA847F">
            <wp:extent cx="2000581" cy="1224502"/>
            <wp:effectExtent l="0" t="0" r="0" b="0"/>
            <wp:docPr id="1073741825" name="officeArt object" descr="C:\Documents and Settings\Mauro Rossini\Desktop\headerC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Mauro Rossini\Desktop\headerCSI.jpg" descr="C:\Documents and Settings\Mauro Rossini\Desktop\headerCSI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581" cy="1224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7AB2FB" w14:textId="14983925" w:rsidR="00344654" w:rsidRDefault="006B1D31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Regolamento </w:t>
      </w:r>
      <w:r w:rsidR="00F53539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>° INDOOR MORBEGNESE</w:t>
      </w:r>
    </w:p>
    <w:p w14:paraId="133110EB" w14:textId="77777777" w:rsidR="00344654" w:rsidRDefault="006B1D3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(manifestazione promozionale FIDAL per categorie esordienti A/B/C)</w:t>
      </w:r>
    </w:p>
    <w:p w14:paraId="5C62B0A8" w14:textId="77777777" w:rsidR="00344654" w:rsidRDefault="006B1D31">
      <w:pPr>
        <w:spacing w:line="240" w:lineRule="auto"/>
        <w:jc w:val="both"/>
      </w:pPr>
      <w:r>
        <w:rPr>
          <w:b/>
          <w:bCs/>
          <w:sz w:val="40"/>
          <w:szCs w:val="40"/>
        </w:rPr>
        <w:t xml:space="preserve">Programma gare per </w:t>
      </w:r>
      <w:r w:rsidR="0039745F">
        <w:rPr>
          <w:b/>
          <w:bCs/>
          <w:sz w:val="40"/>
          <w:szCs w:val="40"/>
        </w:rPr>
        <w:t>EM-10</w:t>
      </w:r>
    </w:p>
    <w:p w14:paraId="511FFA17" w14:textId="7E854E12" w:rsidR="00344654" w:rsidRDefault="006B1D31">
      <w:pPr>
        <w:spacing w:line="240" w:lineRule="auto"/>
        <w:jc w:val="both"/>
      </w:pPr>
      <w:r>
        <w:t>La manifestazione promozionale indoor di atletica leggera “</w:t>
      </w:r>
      <w:r w:rsidR="00F53539">
        <w:t>9</w:t>
      </w:r>
      <w:r>
        <w:t>° INDOOR MORBEGNESE” avrà luogo a Morbegno, il giorno</w:t>
      </w:r>
      <w:r w:rsidR="00F060BC">
        <w:t xml:space="preserve"> 16</w:t>
      </w:r>
      <w:r w:rsidR="001608AF">
        <w:t xml:space="preserve"> marzo 202</w:t>
      </w:r>
      <w:r w:rsidR="00F53539">
        <w:t>4</w:t>
      </w:r>
    </w:p>
    <w:p w14:paraId="52CA351F" w14:textId="77777777" w:rsidR="00344654" w:rsidRDefault="006B1D31">
      <w:pPr>
        <w:spacing w:line="240" w:lineRule="auto"/>
        <w:jc w:val="both"/>
        <w:rPr>
          <w:b/>
          <w:bCs/>
        </w:rPr>
      </w:pPr>
      <w:r>
        <w:t>Il ritrovo è fissato presso la palestra provinciale di Morbegno in piazza Sant’Antonio, alle ore 14,30. L’inizio gare è previsto per le ore 15,30.</w:t>
      </w:r>
    </w:p>
    <w:p w14:paraId="3264CE43" w14:textId="77777777" w:rsidR="00344654" w:rsidRDefault="006B1D31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Programma gare esordienti </w:t>
      </w:r>
      <w:r w:rsidR="000F24EB">
        <w:rPr>
          <w:b/>
          <w:bCs/>
        </w:rPr>
        <w:t>10</w:t>
      </w:r>
    </w:p>
    <w:p w14:paraId="6049BEAC" w14:textId="77777777" w:rsidR="00344654" w:rsidRDefault="006B1D31">
      <w:pPr>
        <w:spacing w:line="240" w:lineRule="auto"/>
        <w:jc w:val="both"/>
      </w:pPr>
      <w:r>
        <w:t xml:space="preserve">Per gli </w:t>
      </w:r>
      <w:r w:rsidR="0039745F">
        <w:t>EM-10</w:t>
      </w:r>
      <w:r>
        <w:t xml:space="preserve">  è prevista </w:t>
      </w:r>
      <w:r>
        <w:rPr>
          <w:u w:val="single"/>
        </w:rPr>
        <w:t>una gara a squadre MASCHILE  e una FEMMINILE. Ogni squadra è composta da tre elementi.</w:t>
      </w:r>
      <w:r>
        <w:t xml:space="preserve"> Per favorire la partecipazione, saranno accettate anche iscrizioni individuali.</w:t>
      </w:r>
    </w:p>
    <w:p w14:paraId="0824C0A1" w14:textId="77777777" w:rsidR="00344654" w:rsidRDefault="006B1D31">
      <w:pPr>
        <w:spacing w:line="240" w:lineRule="auto"/>
        <w:jc w:val="both"/>
      </w:pPr>
      <w:r>
        <w:t>Se vi dovessero essere squadre composte da soli due atleti, per completare il punteggio della squadra verrà conteggiato, per ciascun gioco, un risultato aggiuntivo pari al peggiore tra i risultati dei presenti.</w:t>
      </w:r>
    </w:p>
    <w:p w14:paraId="04FE826F" w14:textId="77777777" w:rsidR="00344654" w:rsidRDefault="006B1D31">
      <w:pPr>
        <w:spacing w:line="240" w:lineRule="auto"/>
        <w:jc w:val="both"/>
      </w:pPr>
      <w:r>
        <w:t>Per favorire la partecipazione di tutti, nel caso in cui una società non riesca a completare la squadra, è prevista la composizione di squadre miste, direttamente il giorno della gara.</w:t>
      </w:r>
    </w:p>
    <w:p w14:paraId="32DE9AAA" w14:textId="5B9B200D" w:rsidR="000063E7" w:rsidRDefault="006B1D31">
      <w:pPr>
        <w:spacing w:line="240" w:lineRule="auto"/>
        <w:jc w:val="both"/>
        <w:rPr>
          <w:b/>
          <w:bCs/>
        </w:rPr>
      </w:pPr>
      <w:r>
        <w:t xml:space="preserve">Le prove saranno le seguenti: </w:t>
      </w:r>
      <w:r w:rsidR="000063E7">
        <w:rPr>
          <w:u w:val="single"/>
        </w:rPr>
        <w:t xml:space="preserve">salto in lungo, </w:t>
      </w:r>
      <w:r>
        <w:rPr>
          <w:u w:val="single"/>
        </w:rPr>
        <w:t xml:space="preserve">lancio </w:t>
      </w:r>
      <w:r w:rsidR="007654FE">
        <w:rPr>
          <w:u w:val="single"/>
        </w:rPr>
        <w:t>all’indietro</w:t>
      </w:r>
      <w:r>
        <w:rPr>
          <w:u w:val="single"/>
        </w:rPr>
        <w:t>,</w:t>
      </w:r>
      <w:r>
        <w:t xml:space="preserve"> </w:t>
      </w:r>
      <w:r>
        <w:rPr>
          <w:u w:val="single"/>
        </w:rPr>
        <w:t>staffetta 3x1 giro</w:t>
      </w:r>
      <w:r>
        <w:t>. Nelle gare individuali il punteggio di squadra è dato dalla somma dei risultati dei singoli componenti. Per ogni prova saranno assegnati alla prima squadra un numero di punti pari al numero di squadre iscritte, e alle altre squadre un punteggio a scalare, fino ad assegnare un punto all’ultima squadra classificata. La classifica finale è data dalla somma del punteggio nelle singole prove.</w:t>
      </w:r>
      <w:r w:rsidR="000063E7" w:rsidRPr="000063E7">
        <w:rPr>
          <w:b/>
          <w:bCs/>
        </w:rPr>
        <w:t xml:space="preserve"> </w:t>
      </w:r>
    </w:p>
    <w:p w14:paraId="7EDA2B4B" w14:textId="77777777" w:rsidR="00F53539" w:rsidRPr="00F53539" w:rsidRDefault="000063E7" w:rsidP="00F53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line="240" w:lineRule="auto"/>
        <w:contextualSpacing/>
        <w:rPr>
          <w:b/>
        </w:rPr>
      </w:pPr>
      <w:r w:rsidRPr="000063E7">
        <w:rPr>
          <w:b/>
          <w:bCs/>
        </w:rPr>
        <w:t xml:space="preserve">Salto </w:t>
      </w:r>
      <w:r w:rsidR="00F53539">
        <w:rPr>
          <w:b/>
          <w:bCs/>
        </w:rPr>
        <w:t>triplo :</w:t>
      </w:r>
      <w:r w:rsidRPr="000063E7">
        <w:rPr>
          <w:bCs/>
        </w:rPr>
        <w:t xml:space="preserve"> </w:t>
      </w:r>
      <w:r w:rsidR="00F53539">
        <w:t xml:space="preserve"> </w:t>
      </w:r>
      <w:r w:rsidR="00F53539">
        <w:rPr>
          <w:i/>
        </w:rPr>
        <w:t>v</w:t>
      </w:r>
      <w:r w:rsidR="00F53539" w:rsidRPr="00F5515F">
        <w:rPr>
          <w:i/>
        </w:rPr>
        <w:t>edi scheda allegata</w:t>
      </w:r>
      <w:r w:rsidR="00F53539">
        <w:t>.</w:t>
      </w:r>
    </w:p>
    <w:p w14:paraId="40998A9A" w14:textId="77777777" w:rsidR="00F53539" w:rsidRDefault="00F53539" w:rsidP="00F5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line="240" w:lineRule="auto"/>
        <w:contextualSpacing/>
        <w:rPr>
          <w:b/>
        </w:rPr>
      </w:pPr>
    </w:p>
    <w:p w14:paraId="5792C7FA" w14:textId="4CC870BB" w:rsidR="00344654" w:rsidRPr="00F53539" w:rsidRDefault="00F53539" w:rsidP="00F5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line="240" w:lineRule="auto"/>
        <w:contextualSpacing/>
        <w:rPr>
          <w:b/>
        </w:rPr>
      </w:pPr>
      <w:r>
        <w:rPr>
          <w:b/>
        </w:rPr>
        <w:t xml:space="preserve">Palla Inginocchiata in avanti: </w:t>
      </w:r>
      <w:bookmarkStart w:id="0" w:name="_Hlk156214255"/>
      <w:r w:rsidR="00F5515F">
        <w:rPr>
          <w:i/>
        </w:rPr>
        <w:t>v</w:t>
      </w:r>
      <w:r w:rsidR="00F5515F" w:rsidRPr="00F5515F">
        <w:rPr>
          <w:i/>
        </w:rPr>
        <w:t>edi scheda allegata</w:t>
      </w:r>
      <w:r w:rsidR="00F5515F">
        <w:t>.</w:t>
      </w:r>
    </w:p>
    <w:bookmarkEnd w:id="0"/>
    <w:p w14:paraId="350EA002" w14:textId="77777777" w:rsidR="00F5515F" w:rsidRDefault="00F5515F" w:rsidP="00F5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line="240" w:lineRule="auto"/>
        <w:contextualSpacing/>
      </w:pPr>
    </w:p>
    <w:p w14:paraId="0D1D2C92" w14:textId="77777777" w:rsidR="00344654" w:rsidRDefault="006B1D31">
      <w:pPr>
        <w:spacing w:line="240" w:lineRule="auto"/>
        <w:jc w:val="both"/>
        <w:rPr>
          <w:b/>
          <w:bCs/>
        </w:rPr>
      </w:pPr>
      <w:r w:rsidRPr="000063E7">
        <w:rPr>
          <w:b/>
        </w:rPr>
        <w:t>La gara a staffetta</w:t>
      </w:r>
      <w:r>
        <w:t xml:space="preserve"> sarà effettuata all’esterno del campo da pallacanestro e prevede un giro per ciascun componente della squadra, con partenza e arrivo all’esterno del campo, in prossimità della linea di metà campo. E’ previsto il passaggio del testimone e una zona cambio (non ci sarà squalifica per cambio fuori settore) della lunghezza di 10mt (5mt+5mt).</w:t>
      </w:r>
    </w:p>
    <w:p w14:paraId="3343873A" w14:textId="3458FDA8" w:rsidR="00CB7EE6" w:rsidRDefault="00CB7EE6" w:rsidP="00CB7EE6">
      <w:pPr>
        <w:spacing w:line="240" w:lineRule="auto"/>
        <w:jc w:val="both"/>
        <w:rPr>
          <w:b/>
          <w:bCs/>
        </w:rPr>
      </w:pPr>
      <w:r>
        <w:rPr>
          <w:b/>
          <w:bCs/>
        </w:rPr>
        <w:t>L’ingresso al campo gara è riservato solo ai concorrenti e organizzatori.</w:t>
      </w:r>
    </w:p>
    <w:p w14:paraId="40A779A9" w14:textId="77777777" w:rsidR="00CB7EE6" w:rsidRDefault="00CB7EE6" w:rsidP="00CB7EE6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Iscrizioni </w:t>
      </w:r>
      <w:r w:rsidR="0039745F">
        <w:rPr>
          <w:b/>
          <w:bCs/>
        </w:rPr>
        <w:t>EM-10</w:t>
      </w:r>
    </w:p>
    <w:p w14:paraId="73F32E12" w14:textId="35F003A4" w:rsidR="00CB7EE6" w:rsidRDefault="00CB7EE6" w:rsidP="00CB7EE6">
      <w:pPr>
        <w:pBdr>
          <w:bottom w:val="single" w:sz="12" w:space="0" w:color="000000"/>
        </w:pBdr>
        <w:spacing w:line="240" w:lineRule="auto"/>
        <w:jc w:val="both"/>
      </w:pPr>
      <w:r>
        <w:t>Le società sono pregate di iscrivere le squadre entro le 2</w:t>
      </w:r>
      <w:r w:rsidR="000B7333">
        <w:t>0</w:t>
      </w:r>
      <w:r>
        <w:t xml:space="preserve">.00 di venerdì </w:t>
      </w:r>
      <w:r w:rsidR="00F53539">
        <w:t>08</w:t>
      </w:r>
      <w:r w:rsidR="001608AF">
        <w:t xml:space="preserve"> marzo 202</w:t>
      </w:r>
      <w:r w:rsidR="00F53539">
        <w:t>4</w:t>
      </w:r>
      <w:r w:rsidR="00FB2BF0">
        <w:t xml:space="preserve"> inviandole per mail a: info@gscsimorbegno.org.</w:t>
      </w:r>
      <w:r>
        <w:t xml:space="preserve"> </w:t>
      </w:r>
      <w:r w:rsidR="00FB2BF0">
        <w:t>S</w:t>
      </w:r>
      <w:r>
        <w:t xml:space="preserve">aranno accettate iscrizioni anche direttamente sul campo di gara, improrogabilmente entro le ore 15.00 del </w:t>
      </w:r>
      <w:r w:rsidR="00F060BC">
        <w:t>16</w:t>
      </w:r>
      <w:r w:rsidR="001608AF">
        <w:t xml:space="preserve"> marzo 202</w:t>
      </w:r>
      <w:r w:rsidR="00F53539">
        <w:t>4</w:t>
      </w:r>
      <w:r>
        <w:t>.</w:t>
      </w:r>
    </w:p>
    <w:p w14:paraId="533B5509" w14:textId="77777777" w:rsidR="00CB7EE6" w:rsidRDefault="00CB7EE6" w:rsidP="00CB7EE6">
      <w:pPr>
        <w:spacing w:line="240" w:lineRule="auto"/>
        <w:jc w:val="both"/>
        <w:rPr>
          <w:b/>
          <w:bCs/>
        </w:rPr>
      </w:pPr>
    </w:p>
    <w:p w14:paraId="263A14B6" w14:textId="77777777" w:rsidR="00CB7EE6" w:rsidRDefault="00CB7EE6">
      <w:pPr>
        <w:spacing w:line="240" w:lineRule="auto"/>
        <w:jc w:val="both"/>
      </w:pPr>
    </w:p>
    <w:p w14:paraId="1D3946D0" w14:textId="77777777" w:rsidR="00344654" w:rsidRDefault="00344654">
      <w:pPr>
        <w:spacing w:line="240" w:lineRule="auto"/>
        <w:jc w:val="both"/>
      </w:pPr>
    </w:p>
    <w:p w14:paraId="395E51FC" w14:textId="77777777" w:rsidR="00344654" w:rsidRDefault="006B1D3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F19E63D" wp14:editId="0FA26D6F">
            <wp:extent cx="2003425" cy="1240156"/>
            <wp:effectExtent l="0" t="0" r="0" b="0"/>
            <wp:docPr id="1073741826" name="officeArt object" descr="C:\Documents and Settings\Mauro Rossini\Desktop\headerC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Documents and Settings\Mauro Rossini\Desktop\headerCSI.jpg" descr="C:\Documents and Settings\Mauro Rossini\Desktop\headerCSI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240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27C01C4" w14:textId="77777777" w:rsidR="00344654" w:rsidRDefault="006B1D31">
      <w:pPr>
        <w:spacing w:line="24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Programma gare per </w:t>
      </w:r>
      <w:r w:rsidR="0039745F">
        <w:rPr>
          <w:b/>
          <w:bCs/>
          <w:sz w:val="40"/>
          <w:szCs w:val="40"/>
        </w:rPr>
        <w:t>EM-</w:t>
      </w:r>
      <w:r w:rsidR="000F24EB">
        <w:rPr>
          <w:b/>
          <w:bCs/>
          <w:sz w:val="40"/>
          <w:szCs w:val="40"/>
        </w:rPr>
        <w:t>5</w:t>
      </w:r>
      <w:r w:rsidR="0039745F">
        <w:rPr>
          <w:b/>
          <w:bCs/>
          <w:sz w:val="40"/>
          <w:szCs w:val="40"/>
        </w:rPr>
        <w:t xml:space="preserve"> e EM-8</w:t>
      </w:r>
    </w:p>
    <w:p w14:paraId="1A5CB883" w14:textId="77777777" w:rsidR="00344654" w:rsidRDefault="006B1D31">
      <w:pPr>
        <w:spacing w:line="240" w:lineRule="auto"/>
        <w:jc w:val="both"/>
      </w:pPr>
      <w:r>
        <w:t xml:space="preserve">La competizione per </w:t>
      </w:r>
      <w:r w:rsidR="0039745F">
        <w:t>EM-</w:t>
      </w:r>
      <w:r w:rsidR="000F24EB">
        <w:t>5</w:t>
      </w:r>
      <w:r w:rsidR="0039745F">
        <w:t xml:space="preserve">  e EM-8</w:t>
      </w:r>
      <w:r>
        <w:t xml:space="preserve"> si svolgerà a squadre miste (maschile + femminili), composte ciascuna da 4 bambini. </w:t>
      </w:r>
      <w:r>
        <w:rPr>
          <w:u w:val="single"/>
        </w:rPr>
        <w:t xml:space="preserve">Le prove saranno 3: </w:t>
      </w:r>
      <w:r w:rsidR="000063E7">
        <w:rPr>
          <w:u w:val="single"/>
        </w:rPr>
        <w:t>velocità 23mt.,</w:t>
      </w:r>
      <w:r w:rsidR="000063E7">
        <w:t xml:space="preserve"> </w:t>
      </w:r>
      <w:r w:rsidR="000063E7">
        <w:rPr>
          <w:u w:val="single"/>
        </w:rPr>
        <w:t>salto rana</w:t>
      </w:r>
      <w:r>
        <w:rPr>
          <w:u w:val="single"/>
        </w:rPr>
        <w:t>, staffetta 4X1 giro.</w:t>
      </w:r>
    </w:p>
    <w:p w14:paraId="721F3A40" w14:textId="77777777" w:rsidR="00A77838" w:rsidRDefault="00A77838" w:rsidP="00A77838">
      <w:pPr>
        <w:spacing w:line="240" w:lineRule="auto"/>
        <w:jc w:val="both"/>
      </w:pPr>
      <w:r>
        <w:t>Se vi dovessero essere squadre composte da soli tre atleti o meno, per completare il punteggio della squadra verrà conteggiato, per ciascun gioco, un risultato aggiuntivo pari al peggiore tra i risultati dei presenti.</w:t>
      </w:r>
    </w:p>
    <w:p w14:paraId="330AA016" w14:textId="77777777" w:rsidR="00344654" w:rsidRDefault="006B1D31">
      <w:pPr>
        <w:spacing w:line="240" w:lineRule="auto"/>
        <w:jc w:val="both"/>
      </w:pPr>
      <w:r>
        <w:t>Per favorire la partecipazione di tutti, nel caso in cui una società non riesca a completare la squadra, è prevista la composizione di squadre miste, direttamente il giorno della gara.</w:t>
      </w:r>
    </w:p>
    <w:p w14:paraId="39AC4921" w14:textId="77777777" w:rsidR="00344654" w:rsidRDefault="006B1D31">
      <w:pPr>
        <w:spacing w:line="240" w:lineRule="auto"/>
        <w:jc w:val="both"/>
      </w:pPr>
      <w:r>
        <w:t xml:space="preserve">Le gare/giochi saranno organizzate in rotazioni, e al termine ci sarà la gara a staffetta. E’ importante che ogni squadra rimanga alla propria postazione fino a quando tutti i componenti delle altre squadre hanno eseguito la prova. Anche per questo, oltreché per guidare i bambini, ogni squadra dovrà essere affidata ad un accompagnatore (allenatore o genitore). </w:t>
      </w:r>
    </w:p>
    <w:p w14:paraId="217E485D" w14:textId="77777777" w:rsidR="00344654" w:rsidRDefault="006B1D31">
      <w:pPr>
        <w:spacing w:line="240" w:lineRule="auto"/>
        <w:jc w:val="both"/>
        <w:rPr>
          <w:u w:val="single"/>
        </w:rPr>
      </w:pPr>
      <w:r>
        <w:t>Le prove, tratte dal manuale IAAF Kids Athletics (modificate), sono:</w:t>
      </w:r>
      <w:r>
        <w:rPr>
          <w:u w:val="single"/>
        </w:rPr>
        <w:t xml:space="preserve"> </w:t>
      </w:r>
    </w:p>
    <w:p w14:paraId="04AAD54E" w14:textId="77777777" w:rsidR="000063E7" w:rsidRDefault="000063E7" w:rsidP="000063E7">
      <w:pPr>
        <w:pStyle w:val="Paragrafoelenco"/>
        <w:numPr>
          <w:ilvl w:val="0"/>
          <w:numId w:val="2"/>
        </w:numPr>
        <w:spacing w:before="160" w:line="240" w:lineRule="auto"/>
        <w:jc w:val="both"/>
      </w:pPr>
      <w:r w:rsidRPr="000063E7">
        <w:rPr>
          <w:b/>
        </w:rPr>
        <w:t>Gara di velocità 23 mt</w:t>
      </w:r>
      <w:r>
        <w:t xml:space="preserve"> sarà con partenza in piedi.</w:t>
      </w:r>
    </w:p>
    <w:p w14:paraId="28C5C9AF" w14:textId="77777777" w:rsidR="00A77838" w:rsidRPr="00255B83" w:rsidRDefault="00A77838" w:rsidP="00A77838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b/>
        </w:rPr>
      </w:pPr>
      <w:r>
        <w:rPr>
          <w:b/>
        </w:rPr>
        <w:t>s</w:t>
      </w:r>
      <w:r w:rsidRPr="00255B83">
        <w:rPr>
          <w:b/>
        </w:rPr>
        <w:t xml:space="preserve">alto a rana </w:t>
      </w:r>
    </w:p>
    <w:p w14:paraId="46D708D4" w14:textId="77777777" w:rsidR="00A77838" w:rsidRDefault="00A77838" w:rsidP="00A77838">
      <w:pPr>
        <w:pStyle w:val="Paragrafoelenco"/>
        <w:spacing w:line="240" w:lineRule="auto"/>
        <w:jc w:val="both"/>
      </w:pPr>
      <w:r w:rsidRPr="00925F4C">
        <w:t>Da una linea di partenza i partecipanti</w:t>
      </w:r>
      <w:r>
        <w:t xml:space="preserve"> </w:t>
      </w:r>
      <w:r w:rsidRPr="00925F4C">
        <w:t>eseguono salti "a rana" uno dopo</w:t>
      </w:r>
      <w:r>
        <w:t xml:space="preserve"> l'altro</w:t>
      </w:r>
      <w:r w:rsidRPr="00925F4C">
        <w:t>. Il primo partecipante di una squadra sta</w:t>
      </w:r>
      <w:r>
        <w:t xml:space="preserve"> </w:t>
      </w:r>
      <w:r w:rsidRPr="00925F4C">
        <w:t>in posizione eretta con le punte dei piedi sulla linea di partenza,</w:t>
      </w:r>
      <w:r>
        <w:t xml:space="preserve"> </w:t>
      </w:r>
      <w:r w:rsidRPr="00925F4C">
        <w:t>poi si accovaccia e salta in avanti più lontano possibile, atterrando</w:t>
      </w:r>
      <w:r>
        <w:t xml:space="preserve"> </w:t>
      </w:r>
      <w:r w:rsidRPr="00925F4C">
        <w:t>su entrambi i piedi. L'assistente segna il punto di atterraggio più</w:t>
      </w:r>
      <w:r>
        <w:t xml:space="preserve"> </w:t>
      </w:r>
      <w:r w:rsidRPr="00925F4C">
        <w:t>vicino alla linea di partenza (talloni). Se un partecipante cade</w:t>
      </w:r>
      <w:r>
        <w:t xml:space="preserve"> </w:t>
      </w:r>
      <w:r w:rsidRPr="00925F4C">
        <w:t>indietro, il punto dove appoggia la mano è quello che viene</w:t>
      </w:r>
      <w:r>
        <w:t xml:space="preserve"> </w:t>
      </w:r>
      <w:r w:rsidRPr="00925F4C">
        <w:t>segnato. Il punto di arrivo, a sua volta, diventa la linea di partenza</w:t>
      </w:r>
      <w:r>
        <w:t xml:space="preserve"> </w:t>
      </w:r>
      <w:r w:rsidRPr="00925F4C">
        <w:t>per il secondo saltatore della squadra che esegue da lì il proprio</w:t>
      </w:r>
      <w:r>
        <w:t xml:space="preserve"> </w:t>
      </w:r>
      <w:r w:rsidRPr="00925F4C">
        <w:t>"salto della rana". Il terzo compagno di squadra salta dal punto</w:t>
      </w:r>
      <w:r>
        <w:t xml:space="preserve"> </w:t>
      </w:r>
      <w:r w:rsidRPr="00925F4C">
        <w:t>di atterraggio del secondo e così via.</w:t>
      </w:r>
      <w:r>
        <w:t xml:space="preserve"> Quando tutti hanno saltato, viene misurata la lunghezza totale del salto della squadra</w:t>
      </w:r>
      <w:r w:rsidRPr="00925F4C">
        <w:t>.</w:t>
      </w:r>
      <w:r>
        <w:t xml:space="preserve"> </w:t>
      </w:r>
      <w:r w:rsidRPr="00925F4C">
        <w:t>L'intera procedura viene ripetuta una seconda volta (secondo</w:t>
      </w:r>
      <w:r>
        <w:t xml:space="preserve"> </w:t>
      </w:r>
      <w:r w:rsidRPr="00925F4C">
        <w:t>tentativo).</w:t>
      </w:r>
    </w:p>
    <w:p w14:paraId="427A8714" w14:textId="77777777" w:rsidR="00A77838" w:rsidRDefault="00A77838" w:rsidP="00A77838">
      <w:pPr>
        <w:pStyle w:val="Paragrafoelenco"/>
        <w:spacing w:line="240" w:lineRule="auto"/>
        <w:jc w:val="both"/>
      </w:pPr>
    </w:p>
    <w:p w14:paraId="719CF0D7" w14:textId="77777777" w:rsidR="00A77838" w:rsidRDefault="00A77838" w:rsidP="00A77838">
      <w:pPr>
        <w:pStyle w:val="Paragrafoelenco"/>
        <w:spacing w:line="240" w:lineRule="auto"/>
        <w:jc w:val="both"/>
      </w:pPr>
      <w:r>
        <w:rPr>
          <w:noProof/>
        </w:rPr>
        <w:drawing>
          <wp:inline distT="0" distB="0" distL="0" distR="0" wp14:anchorId="654CE26F" wp14:editId="5197B57C">
            <wp:extent cx="3990975" cy="1638300"/>
            <wp:effectExtent l="19050" t="19050" r="28575" b="19050"/>
            <wp:docPr id="5" name="Immagine 5" descr="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67" cy="16383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05B7F" w14:textId="77777777" w:rsidR="00A77838" w:rsidRDefault="00A77838" w:rsidP="00A77838">
      <w:pPr>
        <w:pStyle w:val="Paragrafoelenco"/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441A24DF" wp14:editId="3A055C26">
            <wp:extent cx="2003425" cy="1240156"/>
            <wp:effectExtent l="0" t="0" r="0" b="0"/>
            <wp:docPr id="1073741827" name="officeArt object" descr="C:\Documents and Settings\Mauro Rossini\Desktop\headerC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Documents and Settings\Mauro Rossini\Desktop\headerCSI.jpg" descr="C:\Documents and Settings\Mauro Rossini\Desktop\headerCSI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240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52E67C" w14:textId="77777777" w:rsidR="00344654" w:rsidRDefault="006B1D31">
      <w:pPr>
        <w:pStyle w:val="Paragrafoelenco"/>
        <w:numPr>
          <w:ilvl w:val="0"/>
          <w:numId w:val="3"/>
        </w:numPr>
        <w:spacing w:line="240" w:lineRule="auto"/>
        <w:jc w:val="both"/>
      </w:pPr>
      <w:r>
        <w:rPr>
          <w:b/>
          <w:bCs/>
        </w:rPr>
        <w:t>Staffetta</w:t>
      </w:r>
    </w:p>
    <w:p w14:paraId="17610A9A" w14:textId="77777777" w:rsidR="00344654" w:rsidRDefault="006B1D31" w:rsidP="00CB7EE6">
      <w:pPr>
        <w:pStyle w:val="Paragrafoelenco"/>
        <w:spacing w:line="240" w:lineRule="auto"/>
        <w:jc w:val="both"/>
        <w:rPr>
          <w:b/>
          <w:bCs/>
        </w:rPr>
      </w:pPr>
      <w:r>
        <w:t>La gara a staffetta sarà effettuata all’esterno del campo da pallacanestro e prevede un giro per ciascun componente della squadra, con partenza e arrivo all’esterno del campo, in prossimità della linea di metà campo. E’ previsto il passaggio del testimone e una zona cambio (non ci sarà squalifica per cambio fuori settore) della lunghezza di 10mt (5mt+5mt).</w:t>
      </w:r>
    </w:p>
    <w:p w14:paraId="00E06A79" w14:textId="77777777" w:rsidR="00344654" w:rsidRDefault="006B1D31">
      <w:pPr>
        <w:spacing w:before="160" w:line="240" w:lineRule="auto"/>
      </w:pPr>
      <w:r>
        <w:t xml:space="preserve">Per ciascuna specialità, verrà redatta una classifica: alla prima squadra classificata verrà assegnato un punteggio pari al numero delle squadre iscritte, alla seconda un punto in meno, e così via fino all’ultima squadra classificata, che ottiene un punto. La classifica finale (a squadre), sarà redatta dalla somma dei punteggi ottenuti nelle singole specialità. </w:t>
      </w:r>
    </w:p>
    <w:p w14:paraId="3C616419" w14:textId="77777777" w:rsidR="00344654" w:rsidRDefault="006B1D31">
      <w:pPr>
        <w:spacing w:line="240" w:lineRule="auto"/>
        <w:jc w:val="both"/>
      </w:pPr>
      <w:r>
        <w:t>Sul campo gara, i bambini di ogni squadra devono essere seguiti da un accompagnatore, che li guiderà nelle rotazioni tra le attività.</w:t>
      </w:r>
    </w:p>
    <w:p w14:paraId="7F49D923" w14:textId="77777777" w:rsidR="00344654" w:rsidRDefault="006B1D31">
      <w:pPr>
        <w:spacing w:line="240" w:lineRule="auto"/>
        <w:jc w:val="both"/>
      </w:pPr>
      <w:r>
        <w:t>L’ingresso al campo gara è riservato solo ai concorrenti, gli organizzatori e un dirigente per società.</w:t>
      </w:r>
    </w:p>
    <w:p w14:paraId="4F1C1903" w14:textId="77777777" w:rsidR="00CB7EE6" w:rsidRDefault="00CB7EE6" w:rsidP="00CB7EE6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Iscrizioni </w:t>
      </w:r>
      <w:r w:rsidR="0039745F">
        <w:rPr>
          <w:b/>
          <w:bCs/>
        </w:rPr>
        <w:t>EM</w:t>
      </w:r>
      <w:r w:rsidR="000F24EB">
        <w:rPr>
          <w:b/>
          <w:bCs/>
        </w:rPr>
        <w:t>-5</w:t>
      </w:r>
      <w:r w:rsidR="0039745F">
        <w:rPr>
          <w:b/>
          <w:bCs/>
        </w:rPr>
        <w:t xml:space="preserve"> e EM-8</w:t>
      </w:r>
    </w:p>
    <w:p w14:paraId="69A0B352" w14:textId="2386ABDD" w:rsidR="00FB2BF0" w:rsidRDefault="00FB2BF0" w:rsidP="00FB2BF0">
      <w:pPr>
        <w:pBdr>
          <w:bottom w:val="single" w:sz="12" w:space="0" w:color="000000"/>
        </w:pBdr>
        <w:spacing w:line="240" w:lineRule="auto"/>
        <w:jc w:val="both"/>
      </w:pPr>
      <w:r>
        <w:t xml:space="preserve">Le società sono pregate di iscrivere le squadre entro le 20.00 di venerdì </w:t>
      </w:r>
      <w:r w:rsidR="00F53539">
        <w:t>08</w:t>
      </w:r>
      <w:r>
        <w:t xml:space="preserve"> marzo 202</w:t>
      </w:r>
      <w:r w:rsidR="00F53539">
        <w:t>4</w:t>
      </w:r>
      <w:r>
        <w:t xml:space="preserve"> inviandole per mail a: info@gscsimorbegno.org. Saranno accettate iscrizioni anche direttamente sul campo di gara, improrogabilmente entro le ore 15.00 del </w:t>
      </w:r>
      <w:r w:rsidR="00F060BC">
        <w:t>16</w:t>
      </w:r>
      <w:r>
        <w:t xml:space="preserve"> marzo 202</w:t>
      </w:r>
      <w:r w:rsidR="00F53539">
        <w:t>4</w:t>
      </w:r>
      <w:r>
        <w:t>.</w:t>
      </w:r>
    </w:p>
    <w:p w14:paraId="6BA0AFD2" w14:textId="77777777" w:rsidR="00CB7EE6" w:rsidRDefault="00CB7EE6" w:rsidP="00CB7EE6">
      <w:pPr>
        <w:spacing w:line="240" w:lineRule="auto"/>
        <w:jc w:val="both"/>
        <w:rPr>
          <w:b/>
          <w:bCs/>
        </w:rPr>
      </w:pPr>
    </w:p>
    <w:p w14:paraId="0E85EEDF" w14:textId="77777777" w:rsidR="000063E7" w:rsidRPr="00A77838" w:rsidRDefault="000063E7">
      <w:pPr>
        <w:spacing w:line="240" w:lineRule="auto"/>
        <w:jc w:val="both"/>
        <w:rPr>
          <w:b/>
          <w:bCs/>
          <w:u w:val="single"/>
        </w:rPr>
      </w:pPr>
      <w:r w:rsidRPr="00A77838">
        <w:rPr>
          <w:b/>
          <w:bCs/>
          <w:u w:val="single"/>
        </w:rPr>
        <w:t>PREMIAZIONI DI GIORNATA:</w:t>
      </w:r>
    </w:p>
    <w:p w14:paraId="4329A3EC" w14:textId="77777777" w:rsidR="000063E7" w:rsidRDefault="000063E7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prime tre squadre  </w:t>
      </w:r>
      <w:r w:rsidR="0039745F">
        <w:rPr>
          <w:b/>
          <w:bCs/>
        </w:rPr>
        <w:t>EM-10</w:t>
      </w:r>
      <w:r>
        <w:rPr>
          <w:b/>
          <w:bCs/>
        </w:rPr>
        <w:t xml:space="preserve"> MASCHILI ED </w:t>
      </w:r>
      <w:r w:rsidR="0039745F">
        <w:rPr>
          <w:b/>
          <w:bCs/>
        </w:rPr>
        <w:t>EM-10</w:t>
      </w:r>
      <w:r>
        <w:rPr>
          <w:b/>
          <w:bCs/>
        </w:rPr>
        <w:t xml:space="preserve"> FEMMINILI CON COPPE</w:t>
      </w:r>
    </w:p>
    <w:p w14:paraId="2F827671" w14:textId="77777777" w:rsidR="000063E7" w:rsidRDefault="000063E7">
      <w:pPr>
        <w:spacing w:line="240" w:lineRule="auto"/>
        <w:jc w:val="both"/>
        <w:rPr>
          <w:b/>
          <w:bCs/>
        </w:rPr>
      </w:pPr>
      <w:r>
        <w:rPr>
          <w:b/>
          <w:bCs/>
        </w:rPr>
        <w:t>tutte le società presenti con premi in natura</w:t>
      </w:r>
    </w:p>
    <w:p w14:paraId="3B06A17F" w14:textId="77777777" w:rsidR="000063E7" w:rsidRDefault="000063E7">
      <w:pPr>
        <w:spacing w:line="240" w:lineRule="auto"/>
        <w:jc w:val="both"/>
        <w:rPr>
          <w:b/>
          <w:bCs/>
        </w:rPr>
      </w:pPr>
      <w:r>
        <w:rPr>
          <w:b/>
          <w:bCs/>
        </w:rPr>
        <w:t>premio ricordo a tutti i partecipanti</w:t>
      </w:r>
    </w:p>
    <w:p w14:paraId="086E53D1" w14:textId="77777777" w:rsidR="000F24EB" w:rsidRDefault="000F24EB">
      <w:pPr>
        <w:spacing w:line="240" w:lineRule="auto"/>
        <w:jc w:val="both"/>
        <w:rPr>
          <w:b/>
          <w:bCs/>
        </w:rPr>
      </w:pPr>
    </w:p>
    <w:p w14:paraId="0B9221C4" w14:textId="77777777" w:rsidR="00344654" w:rsidRDefault="006B1D31">
      <w:pPr>
        <w:spacing w:line="240" w:lineRule="auto"/>
        <w:jc w:val="both"/>
        <w:rPr>
          <w:b/>
          <w:bCs/>
        </w:rPr>
      </w:pPr>
      <w:r>
        <w:rPr>
          <w:b/>
          <w:bCs/>
        </w:rPr>
        <w:t>Successione gare:</w:t>
      </w:r>
    </w:p>
    <w:tbl>
      <w:tblPr>
        <w:tblStyle w:val="TableNormal"/>
        <w:tblW w:w="10910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4247"/>
        <w:gridCol w:w="4536"/>
      </w:tblGrid>
      <w:tr w:rsidR="00344654" w14:paraId="1DB097C7" w14:textId="77777777" w:rsidTr="00CB7EE6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0F75" w14:textId="77777777" w:rsidR="00344654" w:rsidRDefault="006B1D31" w:rsidP="00CB7EE6">
            <w:pPr>
              <w:jc w:val="both"/>
            </w:pPr>
            <w:r>
              <w:t xml:space="preserve">Ritrovo </w:t>
            </w:r>
            <w:r w:rsidR="00CB7EE6">
              <w:t xml:space="preserve"> </w:t>
            </w:r>
            <w:r>
              <w:t>ore 14.30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B845" w14:textId="77777777" w:rsidR="00344654" w:rsidRDefault="0039745F">
            <w:pPr>
              <w:spacing w:after="0" w:line="240" w:lineRule="auto"/>
              <w:jc w:val="both"/>
            </w:pPr>
            <w:r>
              <w:rPr>
                <w:b/>
                <w:bCs/>
              </w:rPr>
              <w:t>EM-10</w:t>
            </w:r>
            <w:r w:rsidR="006B1D31">
              <w:t xml:space="preserve">     su metà palestra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14D2" w14:textId="77777777" w:rsidR="00344654" w:rsidRDefault="0039745F" w:rsidP="000F24EB">
            <w:pPr>
              <w:spacing w:after="0" w:line="240" w:lineRule="auto"/>
              <w:jc w:val="both"/>
            </w:pPr>
            <w:r>
              <w:rPr>
                <w:b/>
                <w:bCs/>
              </w:rPr>
              <w:t>EM-</w:t>
            </w:r>
            <w:r w:rsidR="000F24E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e EM-8</w:t>
            </w:r>
            <w:r w:rsidR="006B1D31">
              <w:t xml:space="preserve">  </w:t>
            </w:r>
            <w:r>
              <w:t xml:space="preserve"> su metà palestra</w:t>
            </w:r>
            <w:r w:rsidR="006B1D31"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44654" w14:paraId="6858A8C1" w14:textId="77777777" w:rsidTr="00CB7EE6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7ED1" w14:textId="77777777" w:rsidR="00344654" w:rsidRDefault="006B1D31">
            <w:pPr>
              <w:spacing w:after="0" w:line="240" w:lineRule="auto"/>
              <w:jc w:val="both"/>
            </w:pPr>
            <w:r>
              <w:t>ore 15.30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E361" w14:textId="5A169A20" w:rsidR="00344654" w:rsidRDefault="000063E7">
            <w:pPr>
              <w:spacing w:after="0" w:line="240" w:lineRule="auto"/>
              <w:jc w:val="both"/>
            </w:pPr>
            <w:r>
              <w:t xml:space="preserve">Salto </w:t>
            </w:r>
            <w:r w:rsidR="00F53539">
              <w:t>triplo</w:t>
            </w:r>
            <w:r>
              <w:t xml:space="preserve">   </w:t>
            </w:r>
            <w:r w:rsidR="006B1D31">
              <w:t xml:space="preserve">  </w:t>
            </w:r>
            <w:r w:rsidR="006B1D31">
              <w:rPr>
                <w:sz w:val="18"/>
                <w:szCs w:val="18"/>
              </w:rPr>
              <w:t>(su metà palestra verticale)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D6B4" w14:textId="77777777" w:rsidR="00344654" w:rsidRDefault="000063E7">
            <w:pPr>
              <w:spacing w:after="0" w:line="240" w:lineRule="auto"/>
              <w:jc w:val="both"/>
            </w:pPr>
            <w:r>
              <w:t xml:space="preserve">Velocità    </w:t>
            </w:r>
            <w:r w:rsidR="006B1D31">
              <w:t xml:space="preserve"> </w:t>
            </w:r>
            <w:r w:rsidR="006B1D31">
              <w:rPr>
                <w:sz w:val="18"/>
                <w:szCs w:val="18"/>
              </w:rPr>
              <w:t>(su metà palestra verticale)</w:t>
            </w:r>
          </w:p>
        </w:tc>
      </w:tr>
      <w:tr w:rsidR="00344654" w14:paraId="64861702" w14:textId="77777777" w:rsidTr="00CB7EE6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ED93" w14:textId="77777777" w:rsidR="00344654" w:rsidRDefault="006B1D31">
            <w:pPr>
              <w:spacing w:after="0" w:line="240" w:lineRule="auto"/>
              <w:jc w:val="both"/>
            </w:pPr>
            <w:r>
              <w:t>a seguire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E4BC" w14:textId="1432CAEA" w:rsidR="00344654" w:rsidRDefault="00CB7EE6">
            <w:pPr>
              <w:spacing w:after="0" w:line="240" w:lineRule="auto"/>
              <w:jc w:val="both"/>
            </w:pPr>
            <w:r>
              <w:t xml:space="preserve">Lancio </w:t>
            </w:r>
            <w:r w:rsidR="00F53539">
              <w:t>inginocchiato</w:t>
            </w:r>
            <w:r>
              <w:t xml:space="preserve"> </w:t>
            </w:r>
            <w:r w:rsidR="006B1D31">
              <w:rPr>
                <w:sz w:val="18"/>
                <w:szCs w:val="18"/>
              </w:rPr>
              <w:t>(su metà palestra verticale)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F351" w14:textId="77777777" w:rsidR="00344654" w:rsidRDefault="006B1D31">
            <w:pPr>
              <w:spacing w:after="0" w:line="240" w:lineRule="auto"/>
              <w:jc w:val="both"/>
            </w:pPr>
            <w:r>
              <w:t xml:space="preserve"> </w:t>
            </w:r>
            <w:r w:rsidR="000063E7">
              <w:t xml:space="preserve">Salto Rana </w:t>
            </w:r>
            <w:r>
              <w:rPr>
                <w:sz w:val="18"/>
                <w:szCs w:val="18"/>
              </w:rPr>
              <w:t>(su metà palestra verticale)</w:t>
            </w:r>
          </w:p>
        </w:tc>
      </w:tr>
      <w:tr w:rsidR="00344654" w14:paraId="5CDE3FD9" w14:textId="77777777" w:rsidTr="00CB7EE6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847E" w14:textId="77777777" w:rsidR="00344654" w:rsidRDefault="006B1D31">
            <w:pPr>
              <w:spacing w:after="0" w:line="240" w:lineRule="auto"/>
              <w:jc w:val="both"/>
            </w:pPr>
            <w:r>
              <w:t>a seguire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9B4E" w14:textId="77777777" w:rsidR="00344654" w:rsidRDefault="006B1D31">
            <w:pPr>
              <w:spacing w:after="0" w:line="240" w:lineRule="auto"/>
              <w:jc w:val="both"/>
            </w:pPr>
            <w:r>
              <w:t>XXXXXXXXXXXXXX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EEC1" w14:textId="77777777" w:rsidR="00344654" w:rsidRDefault="006B1D31">
            <w:pPr>
              <w:spacing w:after="0" w:line="240" w:lineRule="auto"/>
              <w:jc w:val="both"/>
            </w:pPr>
            <w:r>
              <w:t>staffetta    (</w:t>
            </w:r>
            <w:r>
              <w:rPr>
                <w:sz w:val="18"/>
                <w:szCs w:val="18"/>
              </w:rPr>
              <w:t>su tutta la palestra)</w:t>
            </w:r>
          </w:p>
        </w:tc>
      </w:tr>
      <w:tr w:rsidR="00344654" w14:paraId="0D0E2C18" w14:textId="77777777" w:rsidTr="00CB7EE6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4A96" w14:textId="77777777" w:rsidR="00344654" w:rsidRDefault="006B1D31">
            <w:pPr>
              <w:spacing w:after="0" w:line="240" w:lineRule="auto"/>
              <w:jc w:val="both"/>
            </w:pPr>
            <w:r>
              <w:t>a seguire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45C4" w14:textId="77777777" w:rsidR="00344654" w:rsidRDefault="006B1D31">
            <w:pPr>
              <w:spacing w:after="0" w:line="240" w:lineRule="auto"/>
              <w:jc w:val="both"/>
            </w:pPr>
            <w:r>
              <w:t>Staffetta   (</w:t>
            </w:r>
            <w:r>
              <w:rPr>
                <w:sz w:val="18"/>
                <w:szCs w:val="18"/>
              </w:rPr>
              <w:t>su tutta la palestra)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51E9" w14:textId="77777777" w:rsidR="00344654" w:rsidRDefault="006B1D31">
            <w:pPr>
              <w:spacing w:after="0" w:line="240" w:lineRule="auto"/>
              <w:jc w:val="both"/>
            </w:pPr>
            <w:r>
              <w:t>XXXXXXXXXXXXXXXXXXXXX</w:t>
            </w:r>
          </w:p>
        </w:tc>
      </w:tr>
    </w:tbl>
    <w:p w14:paraId="73BE3D07" w14:textId="77777777" w:rsidR="00344654" w:rsidRDefault="00344654">
      <w:pPr>
        <w:widowControl w:val="0"/>
        <w:spacing w:line="240" w:lineRule="auto"/>
        <w:ind w:left="108" w:hanging="108"/>
        <w:jc w:val="both"/>
      </w:pPr>
    </w:p>
    <w:sectPr w:rsidR="00344654">
      <w:headerReference w:type="default" r:id="rId9"/>
      <w:footerReference w:type="default" r:id="rId10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011B" w14:textId="77777777" w:rsidR="009D5EB1" w:rsidRDefault="009D5EB1">
      <w:pPr>
        <w:spacing w:after="0" w:line="240" w:lineRule="auto"/>
      </w:pPr>
      <w:r>
        <w:separator/>
      </w:r>
    </w:p>
  </w:endnote>
  <w:endnote w:type="continuationSeparator" w:id="0">
    <w:p w14:paraId="1DE85D4B" w14:textId="77777777" w:rsidR="009D5EB1" w:rsidRDefault="009D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189E" w14:textId="77777777" w:rsidR="00344654" w:rsidRDefault="00344654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B59E" w14:textId="77777777" w:rsidR="009D5EB1" w:rsidRDefault="009D5EB1">
      <w:pPr>
        <w:spacing w:after="0" w:line="240" w:lineRule="auto"/>
      </w:pPr>
      <w:r>
        <w:separator/>
      </w:r>
    </w:p>
  </w:footnote>
  <w:footnote w:type="continuationSeparator" w:id="0">
    <w:p w14:paraId="674D7634" w14:textId="77777777" w:rsidR="009D5EB1" w:rsidRDefault="009D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0C31" w14:textId="77777777" w:rsidR="00344654" w:rsidRDefault="00344654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DC8"/>
    <w:multiLevelType w:val="hybridMultilevel"/>
    <w:tmpl w:val="2DF800B8"/>
    <w:numStyleLink w:val="Stileimportato1"/>
  </w:abstractNum>
  <w:abstractNum w:abstractNumId="1" w15:restartNumberingAfterBreak="0">
    <w:nsid w:val="1F9F54C1"/>
    <w:multiLevelType w:val="hybridMultilevel"/>
    <w:tmpl w:val="79D8EE32"/>
    <w:lvl w:ilvl="0" w:tplc="BBE28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B6CF6"/>
    <w:multiLevelType w:val="hybridMultilevel"/>
    <w:tmpl w:val="292E353E"/>
    <w:lvl w:ilvl="0" w:tplc="34002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F38"/>
    <w:multiLevelType w:val="hybridMultilevel"/>
    <w:tmpl w:val="2DF800B8"/>
    <w:styleLink w:val="Stileimportato1"/>
    <w:lvl w:ilvl="0" w:tplc="02AAA952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A2FF24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70D0C6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BE31AC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942008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C67DDC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7E4E48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F8C8BE">
      <w:start w:val="1"/>
      <w:numFmt w:val="bullet"/>
      <w:lvlText w:val="o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F04470">
      <w:start w:val="1"/>
      <w:numFmt w:val="bullet"/>
      <w:lvlText w:val="▪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96439541">
    <w:abstractNumId w:val="3"/>
  </w:num>
  <w:num w:numId="2" w16cid:durableId="17583089">
    <w:abstractNumId w:val="0"/>
  </w:num>
  <w:num w:numId="3" w16cid:durableId="727537565">
    <w:abstractNumId w:val="0"/>
    <w:lvlOverride w:ilvl="0">
      <w:lvl w:ilvl="0" w:tplc="3B98BF94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1C5862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909490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72BADA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54BD14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12DB2A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6615F6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0A40F6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F2E07C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92458757">
    <w:abstractNumId w:val="1"/>
  </w:num>
  <w:num w:numId="5" w16cid:durableId="596988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54"/>
    <w:rsid w:val="000063E7"/>
    <w:rsid w:val="000B7333"/>
    <w:rsid w:val="000F24EB"/>
    <w:rsid w:val="001422A2"/>
    <w:rsid w:val="001608AF"/>
    <w:rsid w:val="00344654"/>
    <w:rsid w:val="0039745F"/>
    <w:rsid w:val="00623DAF"/>
    <w:rsid w:val="00652663"/>
    <w:rsid w:val="006B1D31"/>
    <w:rsid w:val="007654FE"/>
    <w:rsid w:val="007D34CF"/>
    <w:rsid w:val="0086747F"/>
    <w:rsid w:val="008B7DB6"/>
    <w:rsid w:val="009D5EB1"/>
    <w:rsid w:val="009F16B9"/>
    <w:rsid w:val="00A339C3"/>
    <w:rsid w:val="00A60015"/>
    <w:rsid w:val="00A77838"/>
    <w:rsid w:val="00CB7EE6"/>
    <w:rsid w:val="00D56A2E"/>
    <w:rsid w:val="00D87F52"/>
    <w:rsid w:val="00DF18C7"/>
    <w:rsid w:val="00F060BC"/>
    <w:rsid w:val="00F366FC"/>
    <w:rsid w:val="00F53539"/>
    <w:rsid w:val="00F5515F"/>
    <w:rsid w:val="00FB2BF0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939C"/>
  <w15:docId w15:val="{A070DE2A-FB37-4224-AA8A-5B428CC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2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Ruffoni</dc:creator>
  <cp:lastModifiedBy>Utente</cp:lastModifiedBy>
  <cp:revision>4</cp:revision>
  <cp:lastPrinted>2020-01-07T19:06:00Z</cp:lastPrinted>
  <dcterms:created xsi:type="dcterms:W3CDTF">2024-01-15T11:32:00Z</dcterms:created>
  <dcterms:modified xsi:type="dcterms:W3CDTF">2024-01-19T19:11:00Z</dcterms:modified>
</cp:coreProperties>
</file>